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050" w:rsidRDefault="00802050" w:rsidP="001A1388">
      <w:pPr>
        <w:rPr>
          <w:rFonts w:ascii="Arial" w:hAnsi="Arial" w:cs="Arial"/>
          <w:b/>
          <w:sz w:val="28"/>
          <w:szCs w:val="28"/>
        </w:rPr>
      </w:pPr>
    </w:p>
    <w:p w:rsidR="00996D57" w:rsidRDefault="00996D57" w:rsidP="001A1388">
      <w:pPr>
        <w:rPr>
          <w:rFonts w:ascii="Arial" w:hAnsi="Arial" w:cs="Arial"/>
          <w:b/>
          <w:sz w:val="28"/>
          <w:szCs w:val="28"/>
        </w:rPr>
      </w:pPr>
    </w:p>
    <w:p w:rsidR="001A1388" w:rsidRPr="004664BE" w:rsidRDefault="001A1388" w:rsidP="001A1388">
      <w:pPr>
        <w:rPr>
          <w:rFonts w:ascii="Arial" w:hAnsi="Arial" w:cs="Arial"/>
          <w:b/>
          <w:sz w:val="28"/>
          <w:szCs w:val="28"/>
        </w:rPr>
      </w:pPr>
      <w:r w:rsidRPr="004664BE">
        <w:rPr>
          <w:rFonts w:ascii="Arial" w:hAnsi="Arial" w:cs="Arial"/>
          <w:b/>
          <w:sz w:val="28"/>
          <w:szCs w:val="28"/>
        </w:rPr>
        <w:t>Hebe-Schiebetür mit RC2-Prüfung</w:t>
      </w:r>
    </w:p>
    <w:p w:rsidR="001A1388" w:rsidRPr="004664BE" w:rsidRDefault="001A1388" w:rsidP="001A1388">
      <w:pPr>
        <w:rPr>
          <w:rFonts w:ascii="Arial" w:hAnsi="Arial" w:cs="Arial"/>
        </w:rPr>
      </w:pPr>
    </w:p>
    <w:p w:rsidR="001A1388" w:rsidRPr="004664BE" w:rsidRDefault="001A1388" w:rsidP="001A1388">
      <w:pPr>
        <w:rPr>
          <w:rFonts w:ascii="Arial" w:hAnsi="Arial" w:cs="Arial"/>
          <w:b/>
        </w:rPr>
      </w:pPr>
      <w:r w:rsidRPr="004664BE">
        <w:rPr>
          <w:rFonts w:ascii="Arial" w:hAnsi="Arial" w:cs="Arial"/>
          <w:b/>
          <w:spacing w:val="-6"/>
        </w:rPr>
        <w:t xml:space="preserve">Das Hebe-Schiebetür-System VEKAMOTION 82 und VEKAMOTION 82 </w:t>
      </w:r>
      <w:r w:rsidRPr="004664BE">
        <w:rPr>
          <w:rFonts w:ascii="Arial" w:hAnsi="Arial" w:cs="Arial"/>
          <w:b/>
          <w:spacing w:val="-6"/>
          <w:vertAlign w:val="superscript"/>
        </w:rPr>
        <w:t>MAX</w:t>
      </w:r>
      <w:r w:rsidRPr="004664BE">
        <w:rPr>
          <w:rFonts w:ascii="Arial" w:hAnsi="Arial" w:cs="Arial"/>
          <w:b/>
        </w:rPr>
        <w:t xml:space="preserve"> von VEKA erfüllt nun auch beim Einbruchschutz gehobene Ansprüche. Beide Systemvarianten haben die Prüfung gemäß der Widerstandsklasse RC2 beim Institut für Fenstertechnik in Rosenheim (</w:t>
      </w:r>
      <w:proofErr w:type="spellStart"/>
      <w:r w:rsidRPr="004664BE">
        <w:rPr>
          <w:rFonts w:ascii="Arial" w:hAnsi="Arial" w:cs="Arial"/>
          <w:b/>
        </w:rPr>
        <w:t>ift</w:t>
      </w:r>
      <w:proofErr w:type="spellEnd"/>
      <w:r w:rsidRPr="004664BE">
        <w:rPr>
          <w:rFonts w:ascii="Arial" w:hAnsi="Arial" w:cs="Arial"/>
          <w:b/>
        </w:rPr>
        <w:t>) bestanden.</w:t>
      </w:r>
    </w:p>
    <w:p w:rsidR="001A1388" w:rsidRPr="004664BE" w:rsidRDefault="001A1388" w:rsidP="001A1388">
      <w:pPr>
        <w:rPr>
          <w:rFonts w:ascii="Arial" w:hAnsi="Arial" w:cs="Arial"/>
        </w:rPr>
      </w:pPr>
    </w:p>
    <w:p w:rsidR="001A1388" w:rsidRPr="004664BE" w:rsidRDefault="001A1388" w:rsidP="001A1388">
      <w:pPr>
        <w:rPr>
          <w:rFonts w:ascii="Arial" w:hAnsi="Arial" w:cs="Arial"/>
        </w:rPr>
      </w:pPr>
      <w:r w:rsidRPr="004664BE">
        <w:rPr>
          <w:rFonts w:ascii="Arial" w:hAnsi="Arial" w:cs="Arial"/>
        </w:rPr>
        <w:t xml:space="preserve">Mit der erfolgreichen RC2-Prüfung rundet VEKA die VEKAMOTION 82-Produktfamilie bezüglich der Marktanforderungen an ein modernes Hebe-Schiebetür-System ab. Die RC2-Zertifizierung, die für Montagesituationen nach Schema A und C gilt, zeigt einmal mehr die Innovationskraft des </w:t>
      </w:r>
      <w:proofErr w:type="spellStart"/>
      <w:r w:rsidRPr="004664BE">
        <w:rPr>
          <w:rFonts w:ascii="Arial" w:hAnsi="Arial" w:cs="Arial"/>
        </w:rPr>
        <w:t>Sendenhorster</w:t>
      </w:r>
      <w:proofErr w:type="spellEnd"/>
      <w:r w:rsidRPr="004664BE">
        <w:rPr>
          <w:rFonts w:ascii="Arial" w:hAnsi="Arial" w:cs="Arial"/>
        </w:rPr>
        <w:t xml:space="preserve"> Systemgebers. Denn zur Erreichung des RC2-Standards mussten die VEKA-Produktentwickler aufgrund der Besonderheiten des Systems eigene beschlagunabhängige Sicherheitskomponenten konstruieren. Sie werden von VEKA exklusiv vertrieben und sind ab sofort verfügbar. Mit dem erhöhten Einbruchschutz haben VEKA-Partner nun ein weiteres Verkaufsargument für Bauherren und Architekten mit hohem Sicherheitsanspruch.</w:t>
      </w:r>
    </w:p>
    <w:p w:rsidR="001A1388" w:rsidRPr="004664BE" w:rsidRDefault="001A1388" w:rsidP="001A1388">
      <w:pPr>
        <w:rPr>
          <w:rFonts w:ascii="Arial" w:hAnsi="Arial" w:cs="Arial"/>
        </w:rPr>
      </w:pPr>
    </w:p>
    <w:p w:rsidR="001A1388" w:rsidRPr="001E01C3" w:rsidRDefault="001A1388" w:rsidP="001A1388">
      <w:pPr>
        <w:rPr>
          <w:rFonts w:ascii="Arial" w:hAnsi="Arial" w:cs="Arial"/>
          <w:b/>
          <w:bCs/>
        </w:rPr>
      </w:pPr>
      <w:r w:rsidRPr="001E01C3">
        <w:rPr>
          <w:rFonts w:ascii="Arial" w:hAnsi="Arial" w:cs="Arial"/>
          <w:b/>
          <w:bCs/>
        </w:rPr>
        <w:t>Speziell entwickelte Sicherheitskomponenten</w:t>
      </w:r>
    </w:p>
    <w:p w:rsidR="001A1388" w:rsidRPr="004664BE" w:rsidRDefault="001A1388" w:rsidP="001A1388">
      <w:pPr>
        <w:rPr>
          <w:rFonts w:ascii="Arial" w:hAnsi="Arial" w:cs="Arial"/>
        </w:rPr>
      </w:pPr>
    </w:p>
    <w:p w:rsidR="001A1388" w:rsidRPr="004664BE" w:rsidRDefault="001A1388" w:rsidP="001A1388">
      <w:pPr>
        <w:rPr>
          <w:rFonts w:ascii="Arial" w:hAnsi="Arial" w:cs="Arial"/>
        </w:rPr>
      </w:pPr>
      <w:r w:rsidRPr="004664BE">
        <w:rPr>
          <w:rFonts w:ascii="Arial" w:hAnsi="Arial" w:cs="Arial"/>
        </w:rPr>
        <w:t xml:space="preserve">„Bedingt durch die schmalen Flügelansichten sowie die barrierefreie Schwelle und verschiedene Abdichtungsdetails konnten wir nicht auf vorhandene Sicherheitselemente zurückgreifen. Deshalb haben wir ein Sicherheitsbauteil für die Mittelpartie entwickelt, das wirkungsvollen Schutz gegen Aushebeln bietet“, erläutert Arne Post, Leiter Produktmanagement bei VEKA. </w:t>
      </w:r>
      <w:r w:rsidR="008E6A05" w:rsidRPr="008E6A05">
        <w:rPr>
          <w:rFonts w:ascii="Arial" w:hAnsi="Arial" w:cs="Arial"/>
        </w:rPr>
        <w:t>„Im Einlaufbereich wird der Einbruchschutz über die Sicherheitskomponenten der Beschlaghersteller gewährleistet. Ein</w:t>
      </w:r>
      <w:r w:rsidR="00996D57">
        <w:rPr>
          <w:rFonts w:ascii="Arial" w:hAnsi="Arial" w:cs="Arial"/>
        </w:rPr>
        <w:t>en</w:t>
      </w:r>
      <w:r w:rsidR="008E6A05" w:rsidRPr="008E6A05">
        <w:rPr>
          <w:rFonts w:ascii="Arial" w:hAnsi="Arial" w:cs="Arial"/>
        </w:rPr>
        <w:t xml:space="preserve"> zusätzliche</w:t>
      </w:r>
      <w:r w:rsidR="00996D57">
        <w:rPr>
          <w:rFonts w:ascii="Arial" w:hAnsi="Arial" w:cs="Arial"/>
        </w:rPr>
        <w:t xml:space="preserve">n </w:t>
      </w:r>
      <w:r w:rsidR="008E6A05" w:rsidRPr="008E6A05">
        <w:rPr>
          <w:rFonts w:ascii="Arial" w:hAnsi="Arial" w:cs="Arial"/>
        </w:rPr>
        <w:t>Einbruchschutz bietet der zusätzliche Stahl in den Mitteldichtleisten, dieser wird mit dem Flügel vollumfänglich verschraubt.</w:t>
      </w:r>
      <w:r w:rsidR="00996D57">
        <w:rPr>
          <w:rFonts w:ascii="Arial" w:hAnsi="Arial" w:cs="Arial"/>
        </w:rPr>
        <w:t xml:space="preserve"> </w:t>
      </w:r>
      <w:r w:rsidRPr="004664BE">
        <w:rPr>
          <w:rFonts w:ascii="Arial" w:hAnsi="Arial" w:cs="Arial"/>
        </w:rPr>
        <w:t xml:space="preserve">Da fast alle Verschraubungen verdeckt sind, reduzieren wir die sichtbaren Schrauben auf ein Minimum, womit die hohe optische Qualität von VEKAMOTION 82 und VEKAMOTION 82 </w:t>
      </w:r>
      <w:r w:rsidRPr="004664BE">
        <w:rPr>
          <w:rFonts w:ascii="Arial" w:hAnsi="Arial" w:cs="Arial"/>
          <w:vertAlign w:val="superscript"/>
        </w:rPr>
        <w:t>MAX</w:t>
      </w:r>
      <w:r w:rsidRPr="004664BE">
        <w:rPr>
          <w:rFonts w:ascii="Arial" w:hAnsi="Arial" w:cs="Arial"/>
        </w:rPr>
        <w:t xml:space="preserve"> vollständig gewahrt bleibt.“</w:t>
      </w:r>
    </w:p>
    <w:p w:rsidR="001A1388" w:rsidRDefault="001A1388" w:rsidP="001A1388">
      <w:pPr>
        <w:rPr>
          <w:rFonts w:ascii="Arial" w:hAnsi="Arial" w:cs="Arial"/>
        </w:rPr>
      </w:pPr>
      <w:r w:rsidRPr="004664BE">
        <w:rPr>
          <w:rFonts w:ascii="Arial" w:hAnsi="Arial" w:cs="Arial"/>
        </w:rPr>
        <w:t xml:space="preserve">Selbstverständlich bleiben auch die hervorragenden bauphysikalischen Eigenschaften des Hebe-Schiebetür-Systems unverändert. So liegen zum Beispiel alle für den Einbruchschutz implementierten zusätzlichen Komponenten außerhalb der Dichtebene und haben </w:t>
      </w:r>
      <w:r w:rsidR="00B71172">
        <w:rPr>
          <w:rFonts w:ascii="Arial" w:hAnsi="Arial" w:cs="Arial"/>
        </w:rPr>
        <w:t>da</w:t>
      </w:r>
      <w:r w:rsidRPr="004664BE">
        <w:rPr>
          <w:rFonts w:ascii="Arial" w:hAnsi="Arial" w:cs="Arial"/>
        </w:rPr>
        <w:t xml:space="preserve">mit keinen Einfluss auf die Dichtigkeit. </w:t>
      </w:r>
    </w:p>
    <w:p w:rsidR="008E6A05" w:rsidRDefault="008E6A05" w:rsidP="001A1388">
      <w:pPr>
        <w:rPr>
          <w:rFonts w:ascii="Arial" w:hAnsi="Arial" w:cs="Arial"/>
        </w:rPr>
      </w:pPr>
    </w:p>
    <w:p w:rsidR="008E6A05" w:rsidRPr="004664BE" w:rsidRDefault="008E6A05" w:rsidP="001A1388">
      <w:pPr>
        <w:rPr>
          <w:rFonts w:ascii="Arial" w:hAnsi="Arial" w:cs="Arial"/>
        </w:rPr>
      </w:pPr>
    </w:p>
    <w:p w:rsidR="001A1388" w:rsidRPr="001E01C3" w:rsidRDefault="001A1388" w:rsidP="001A1388">
      <w:pPr>
        <w:rPr>
          <w:rFonts w:ascii="Arial" w:hAnsi="Arial" w:cs="Arial"/>
          <w:b/>
          <w:bCs/>
        </w:rPr>
      </w:pPr>
      <w:r w:rsidRPr="001E01C3">
        <w:rPr>
          <w:rFonts w:ascii="Arial" w:hAnsi="Arial" w:cs="Arial"/>
          <w:b/>
          <w:bCs/>
        </w:rPr>
        <w:lastRenderedPageBreak/>
        <w:t>Flügelansichten um bis zu 20 Prozent reduziert</w:t>
      </w:r>
    </w:p>
    <w:p w:rsidR="001A1388" w:rsidRPr="004664BE" w:rsidRDefault="001A1388" w:rsidP="001A1388">
      <w:pPr>
        <w:rPr>
          <w:rFonts w:ascii="Arial" w:hAnsi="Arial" w:cs="Arial"/>
        </w:rPr>
      </w:pPr>
    </w:p>
    <w:p w:rsidR="001A1388" w:rsidRPr="004664BE" w:rsidRDefault="001A1388" w:rsidP="001A1388">
      <w:pPr>
        <w:rPr>
          <w:rFonts w:ascii="Arial" w:hAnsi="Arial" w:cs="Arial"/>
        </w:rPr>
      </w:pPr>
      <w:r w:rsidRPr="004664BE">
        <w:rPr>
          <w:rFonts w:ascii="Arial" w:hAnsi="Arial" w:cs="Arial"/>
        </w:rPr>
        <w:t xml:space="preserve">VEKAMOTION 82 und VEKAMOTION 82 </w:t>
      </w:r>
      <w:r w:rsidRPr="004664BE">
        <w:rPr>
          <w:rFonts w:ascii="Arial" w:hAnsi="Arial" w:cs="Arial"/>
          <w:vertAlign w:val="superscript"/>
        </w:rPr>
        <w:t>MAX</w:t>
      </w:r>
      <w:r w:rsidRPr="004664BE">
        <w:rPr>
          <w:rFonts w:ascii="Arial" w:hAnsi="Arial" w:cs="Arial"/>
        </w:rPr>
        <w:t xml:space="preserve"> haben bereits mit ihrem Design Maßstäbe im Markt gesetzt. Im Vergleich zu bisherigen Lösungen bietet das Hebe-Schiebetür-System um bis zu 20 Prozent reduzierte Flügelansichten. Der geringere Rahmenanteil ermöglicht größer dimensionierte Verglasungen und entspricht damit voll dem Trend zu modernen Ansichten und lichtdurchfluteten Innenräumen. Noch ausgeprägter ist dieser Aspekt bei der Designvariante VEKAMOTION 82 </w:t>
      </w:r>
      <w:r w:rsidRPr="004664BE">
        <w:rPr>
          <w:rFonts w:ascii="Arial" w:hAnsi="Arial" w:cs="Arial"/>
          <w:vertAlign w:val="superscript"/>
        </w:rPr>
        <w:t>MAX</w:t>
      </w:r>
      <w:r w:rsidRPr="004664BE">
        <w:rPr>
          <w:rFonts w:ascii="Arial" w:hAnsi="Arial" w:cs="Arial"/>
        </w:rPr>
        <w:t>, bei der die Rahmenprofile des feststehenden Elements noch einmal deutlich reduziert sind. Der Festflügel hat in dieser Ausführung nur noch eine Innenansichtshöhe von 28 Millimeter</w:t>
      </w:r>
      <w:r w:rsidR="00B71172">
        <w:rPr>
          <w:rFonts w:ascii="Arial" w:hAnsi="Arial" w:cs="Arial"/>
        </w:rPr>
        <w:t>n</w:t>
      </w:r>
      <w:r w:rsidRPr="004664BE">
        <w:rPr>
          <w:rFonts w:ascii="Arial" w:hAnsi="Arial" w:cs="Arial"/>
        </w:rPr>
        <w:t xml:space="preserve">. Gleichzeitig erreicht das Profil mit 82 Millimeter </w:t>
      </w:r>
      <w:proofErr w:type="spellStart"/>
      <w:r w:rsidRPr="004664BE">
        <w:rPr>
          <w:rFonts w:ascii="Arial" w:hAnsi="Arial" w:cs="Arial"/>
        </w:rPr>
        <w:t>Bautiefe</w:t>
      </w:r>
      <w:proofErr w:type="spellEnd"/>
      <w:r w:rsidRPr="004664BE">
        <w:rPr>
          <w:rFonts w:ascii="Arial" w:hAnsi="Arial" w:cs="Arial"/>
        </w:rPr>
        <w:t>, das Dreifach-Isoliergläser mit 54 Millimeter Aufbau aufnehmen kann, exzellente Wärmedämmwerte.</w:t>
      </w:r>
    </w:p>
    <w:p w:rsidR="001A1388" w:rsidRPr="004664BE" w:rsidRDefault="001A1388" w:rsidP="001A1388">
      <w:pPr>
        <w:rPr>
          <w:rFonts w:ascii="Arial" w:hAnsi="Arial" w:cs="Arial"/>
        </w:rPr>
      </w:pPr>
    </w:p>
    <w:p w:rsidR="001A1388" w:rsidRPr="001E01C3" w:rsidRDefault="001A1388" w:rsidP="001A1388">
      <w:pPr>
        <w:rPr>
          <w:rFonts w:ascii="Arial" w:hAnsi="Arial" w:cs="Arial"/>
          <w:b/>
          <w:bCs/>
        </w:rPr>
      </w:pPr>
      <w:r w:rsidRPr="001E01C3">
        <w:rPr>
          <w:rFonts w:ascii="Arial" w:hAnsi="Arial" w:cs="Arial"/>
          <w:b/>
          <w:bCs/>
        </w:rPr>
        <w:t>Hohe Systemkompatibilität, gestalterische Vielfalt</w:t>
      </w:r>
    </w:p>
    <w:p w:rsidR="001A1388" w:rsidRPr="004664BE" w:rsidRDefault="001A1388" w:rsidP="001A1388">
      <w:pPr>
        <w:rPr>
          <w:rFonts w:ascii="Arial" w:hAnsi="Arial" w:cs="Arial"/>
        </w:rPr>
      </w:pPr>
    </w:p>
    <w:p w:rsidR="001A1388" w:rsidRPr="004664BE" w:rsidRDefault="001A1388" w:rsidP="001A1388">
      <w:pPr>
        <w:rPr>
          <w:rFonts w:ascii="Arial" w:hAnsi="Arial" w:cs="Arial"/>
        </w:rPr>
      </w:pPr>
      <w:r w:rsidRPr="004664BE">
        <w:rPr>
          <w:rFonts w:ascii="Arial" w:hAnsi="Arial" w:cs="Arial"/>
        </w:rPr>
        <w:t xml:space="preserve">Ein weiterer Vorteil für Verarbeiter ist die hohe Systemkompatibilität: So sind beispielsweise für die Realisierung der Designvariante VEKAMOTION 82 </w:t>
      </w:r>
      <w:r w:rsidRPr="004664BE">
        <w:rPr>
          <w:rFonts w:ascii="Arial" w:hAnsi="Arial" w:cs="Arial"/>
          <w:vertAlign w:val="superscript"/>
        </w:rPr>
        <w:t>MAX</w:t>
      </w:r>
      <w:r w:rsidRPr="004664BE">
        <w:rPr>
          <w:rFonts w:ascii="Arial" w:hAnsi="Arial" w:cs="Arial"/>
        </w:rPr>
        <w:t xml:space="preserve"> nur drei Zusatzprofile erforderlich. Bei der neuen PVC-Bodenschwelle mit zwei voneinander getrennten Verstärkungskammern reichen zwei unterschiedliche Trittschutzprofile aus, um eine Standardlösung oder eine barrierefreie Variante herzustellen. Gestalterisch bleiben mit der Oberflächen-Veredlungstechnologie VEKA SPECTRAL oder aufgesetzten Aluminium-Vorsatzblenden ebenfalls keine Wünsche offen.</w:t>
      </w:r>
    </w:p>
    <w:p w:rsidR="001A1388" w:rsidRPr="004664BE" w:rsidRDefault="001A1388" w:rsidP="001A1388">
      <w:pPr>
        <w:rPr>
          <w:rFonts w:ascii="Arial" w:hAnsi="Arial" w:cs="Arial"/>
        </w:rPr>
      </w:pPr>
    </w:p>
    <w:p w:rsidR="00232AB0" w:rsidRDefault="00232AB0" w:rsidP="0044324E">
      <w:pPr>
        <w:rPr>
          <w:rFonts w:ascii="Arial" w:hAnsi="Arial" w:cs="Arial"/>
          <w:sz w:val="22"/>
          <w:szCs w:val="22"/>
        </w:rPr>
      </w:pPr>
    </w:p>
    <w:p w:rsidR="00232AB0" w:rsidRDefault="004664BE" w:rsidP="00232AB0">
      <w:pPr>
        <w:autoSpaceDE w:val="0"/>
        <w:autoSpaceDN w:val="0"/>
        <w:adjustRightInd w:val="0"/>
        <w:rPr>
          <w:rFonts w:ascii="Arial" w:hAnsi="Arial" w:cs="Arial"/>
          <w:bCs/>
          <w:i/>
          <w:color w:val="000000"/>
          <w:sz w:val="20"/>
        </w:rPr>
      </w:pPr>
      <w:r>
        <w:rPr>
          <w:rFonts w:ascii="Arial" w:hAnsi="Arial" w:cs="Arial"/>
          <w:bCs/>
          <w:i/>
          <w:color w:val="000000"/>
          <w:sz w:val="20"/>
        </w:rPr>
        <w:t>4</w:t>
      </w:r>
      <w:r w:rsidR="00397D29">
        <w:rPr>
          <w:rFonts w:ascii="Arial" w:hAnsi="Arial" w:cs="Arial"/>
          <w:bCs/>
          <w:i/>
          <w:color w:val="000000"/>
          <w:sz w:val="20"/>
        </w:rPr>
        <w:t>2</w:t>
      </w:r>
      <w:r w:rsidR="004F5CEF">
        <w:rPr>
          <w:rFonts w:ascii="Arial" w:hAnsi="Arial" w:cs="Arial"/>
          <w:bCs/>
          <w:i/>
          <w:color w:val="000000"/>
          <w:sz w:val="20"/>
        </w:rPr>
        <w:t>2</w:t>
      </w:r>
      <w:r w:rsidR="00232AB0" w:rsidRPr="003E6446">
        <w:rPr>
          <w:rFonts w:ascii="Arial" w:hAnsi="Arial" w:cs="Arial"/>
          <w:bCs/>
          <w:i/>
          <w:color w:val="000000"/>
          <w:sz w:val="20"/>
        </w:rPr>
        <w:t xml:space="preserve"> Wörter, </w:t>
      </w:r>
      <w:r>
        <w:rPr>
          <w:rFonts w:ascii="Arial" w:hAnsi="Arial" w:cs="Arial"/>
          <w:bCs/>
          <w:i/>
          <w:color w:val="000000"/>
          <w:sz w:val="20"/>
        </w:rPr>
        <w:t>3</w:t>
      </w:r>
      <w:r w:rsidR="004F5CEF">
        <w:rPr>
          <w:rFonts w:ascii="Arial" w:hAnsi="Arial" w:cs="Arial"/>
          <w:bCs/>
          <w:i/>
          <w:color w:val="000000"/>
          <w:sz w:val="20"/>
        </w:rPr>
        <w:t>.557</w:t>
      </w:r>
      <w:r w:rsidR="00552F0A">
        <w:rPr>
          <w:rFonts w:ascii="Arial" w:hAnsi="Arial" w:cs="Arial"/>
          <w:bCs/>
          <w:i/>
          <w:color w:val="000000"/>
          <w:sz w:val="20"/>
        </w:rPr>
        <w:t xml:space="preserve"> </w:t>
      </w:r>
      <w:r w:rsidR="00232AB0" w:rsidRPr="003E6446">
        <w:rPr>
          <w:rFonts w:ascii="Arial" w:hAnsi="Arial" w:cs="Arial"/>
          <w:bCs/>
          <w:i/>
          <w:color w:val="000000"/>
          <w:sz w:val="20"/>
        </w:rPr>
        <w:t>Zeichen zzgl. Headline und Bus</w:t>
      </w:r>
    </w:p>
    <w:p w:rsidR="00232AB0" w:rsidRDefault="00232AB0" w:rsidP="0044324E">
      <w:pPr>
        <w:rPr>
          <w:rFonts w:ascii="Arial" w:hAnsi="Arial" w:cs="Arial"/>
          <w:sz w:val="22"/>
          <w:szCs w:val="22"/>
        </w:rPr>
      </w:pPr>
    </w:p>
    <w:p w:rsidR="00423A54" w:rsidRDefault="00423A54">
      <w:pPr>
        <w:rPr>
          <w:rFonts w:ascii="Arial" w:hAnsi="Arial" w:cs="Arial"/>
        </w:rPr>
      </w:pPr>
      <w:r>
        <w:rPr>
          <w:rFonts w:ascii="Arial" w:hAnsi="Arial" w:cs="Arial"/>
        </w:rPr>
        <w:br w:type="page"/>
      </w:r>
    </w:p>
    <w:p w:rsidR="00232AB0" w:rsidRDefault="00232AB0" w:rsidP="0044324E">
      <w:pPr>
        <w:rPr>
          <w:rFonts w:ascii="Arial" w:hAnsi="Arial" w:cs="Arial"/>
        </w:rPr>
      </w:pPr>
      <w:bookmarkStart w:id="0" w:name="_GoBack"/>
      <w:bookmarkEnd w:id="0"/>
      <w:r w:rsidRPr="00914E80">
        <w:rPr>
          <w:rFonts w:ascii="Arial" w:hAnsi="Arial" w:cs="Arial"/>
        </w:rPr>
        <w:t>Bildunterschrift:</w:t>
      </w:r>
    </w:p>
    <w:p w:rsidR="008B63BD" w:rsidRDefault="008B63BD" w:rsidP="0044324E">
      <w:pPr>
        <w:rPr>
          <w:rFonts w:ascii="Arial" w:hAnsi="Arial" w:cs="Arial"/>
        </w:rPr>
      </w:pPr>
    </w:p>
    <w:p w:rsidR="008B63BD" w:rsidRPr="00914E80" w:rsidRDefault="00423A54" w:rsidP="0044324E">
      <w:pPr>
        <w:rPr>
          <w:rFonts w:ascii="Arial" w:hAnsi="Arial" w:cs="Arial"/>
        </w:rPr>
      </w:pPr>
      <w:r>
        <w:rPr>
          <w:rFonts w:ascii="Arial" w:hAnsi="Arial" w:cs="Arial"/>
          <w:noProof/>
        </w:rPr>
        <w:drawing>
          <wp:inline distT="0" distB="0" distL="0" distR="0">
            <wp:extent cx="2521758" cy="141891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kamotion_82_RC2_XRAY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33988" cy="1425797"/>
                    </a:xfrm>
                    <a:prstGeom prst="rect">
                      <a:avLst/>
                    </a:prstGeom>
                  </pic:spPr>
                </pic:pic>
              </a:graphicData>
            </a:graphic>
          </wp:inline>
        </w:drawing>
      </w:r>
    </w:p>
    <w:p w:rsidR="009A5611" w:rsidRPr="00914E80" w:rsidRDefault="009A5611" w:rsidP="0044324E">
      <w:pPr>
        <w:rPr>
          <w:rFonts w:ascii="Arial" w:hAnsi="Arial" w:cs="Arial"/>
        </w:rPr>
      </w:pPr>
    </w:p>
    <w:p w:rsidR="009A5611" w:rsidRPr="00914E80" w:rsidRDefault="00996D57" w:rsidP="0044324E">
      <w:pPr>
        <w:rPr>
          <w:rFonts w:ascii="Arial" w:hAnsi="Arial" w:cs="Arial"/>
        </w:rPr>
      </w:pPr>
      <w:r w:rsidRPr="00914E80">
        <w:rPr>
          <w:rFonts w:ascii="Arial" w:hAnsi="Arial" w:cs="Arial"/>
        </w:rPr>
        <w:t>D</w:t>
      </w:r>
      <w:r w:rsidR="004F5CEF" w:rsidRPr="00914E80">
        <w:rPr>
          <w:rFonts w:ascii="Arial" w:hAnsi="Arial" w:cs="Arial"/>
        </w:rPr>
        <w:t>as</w:t>
      </w:r>
      <w:r w:rsidRPr="00914E80">
        <w:rPr>
          <w:rFonts w:ascii="Arial" w:hAnsi="Arial" w:cs="Arial"/>
        </w:rPr>
        <w:t xml:space="preserve"> RC2 zertifizierte</w:t>
      </w:r>
      <w:r w:rsidR="004F5CEF" w:rsidRPr="00914E80">
        <w:rPr>
          <w:rFonts w:ascii="Arial" w:hAnsi="Arial" w:cs="Arial"/>
        </w:rPr>
        <w:t xml:space="preserve"> </w:t>
      </w:r>
      <w:r w:rsidRPr="00914E80">
        <w:rPr>
          <w:rFonts w:ascii="Arial" w:hAnsi="Arial" w:cs="Arial"/>
        </w:rPr>
        <w:t>VEKAMOTION 82-Hebeschiebetür-System biete</w:t>
      </w:r>
      <w:r w:rsidR="004F5CEF" w:rsidRPr="00914E80">
        <w:rPr>
          <w:rFonts w:ascii="Arial" w:hAnsi="Arial" w:cs="Arial"/>
        </w:rPr>
        <w:t>t</w:t>
      </w:r>
      <w:r w:rsidRPr="00914E80">
        <w:rPr>
          <w:rFonts w:ascii="Arial" w:hAnsi="Arial" w:cs="Arial"/>
        </w:rPr>
        <w:t xml:space="preserve"> einen </w:t>
      </w:r>
      <w:r w:rsidR="004F5CEF" w:rsidRPr="00914E80">
        <w:rPr>
          <w:rFonts w:ascii="Arial" w:hAnsi="Arial" w:cs="Arial"/>
        </w:rPr>
        <w:t>umfassenden</w:t>
      </w:r>
      <w:r w:rsidRPr="00914E80">
        <w:rPr>
          <w:rFonts w:ascii="Arial" w:hAnsi="Arial" w:cs="Arial"/>
        </w:rPr>
        <w:t xml:space="preserve"> Einbruchschutz, </w:t>
      </w:r>
      <w:r w:rsidR="004F5CEF" w:rsidRPr="00914E80">
        <w:rPr>
          <w:rFonts w:ascii="Arial" w:hAnsi="Arial" w:cs="Arial"/>
        </w:rPr>
        <w:t>unter anderem</w:t>
      </w:r>
      <w:r w:rsidRPr="00914E80">
        <w:rPr>
          <w:rFonts w:ascii="Arial" w:hAnsi="Arial" w:cs="Arial"/>
        </w:rPr>
        <w:t xml:space="preserve"> durch z</w:t>
      </w:r>
      <w:r w:rsidRPr="00914E80">
        <w:rPr>
          <w:rFonts w:ascii="Arial" w:hAnsi="Arial" w:cs="Arial"/>
        </w:rPr>
        <w:t>usätzliche</w:t>
      </w:r>
      <w:r w:rsidRPr="00914E80">
        <w:rPr>
          <w:rFonts w:ascii="Arial" w:hAnsi="Arial" w:cs="Arial"/>
        </w:rPr>
        <w:t>n</w:t>
      </w:r>
      <w:r w:rsidRPr="00914E80">
        <w:rPr>
          <w:rFonts w:ascii="Arial" w:hAnsi="Arial" w:cs="Arial"/>
        </w:rPr>
        <w:t xml:space="preserve"> Stahl in den Mitteldichtleisten</w:t>
      </w:r>
      <w:r w:rsidRPr="00914E80">
        <w:rPr>
          <w:rFonts w:ascii="Arial" w:hAnsi="Arial" w:cs="Arial"/>
        </w:rPr>
        <w:t>.</w:t>
      </w:r>
      <w:r w:rsidRPr="00914E80">
        <w:rPr>
          <w:rFonts w:ascii="Arial" w:hAnsi="Arial" w:cs="Arial"/>
        </w:rPr>
        <w:t xml:space="preserve"> </w:t>
      </w:r>
      <w:r w:rsidRPr="00914E80">
        <w:rPr>
          <w:rFonts w:ascii="Arial" w:hAnsi="Arial" w:cs="Arial"/>
        </w:rPr>
        <w:t>Der Röntgenblick zeigt</w:t>
      </w:r>
      <w:r w:rsidRPr="00914E80">
        <w:rPr>
          <w:rFonts w:ascii="Arial" w:hAnsi="Arial" w:cs="Arial"/>
        </w:rPr>
        <w:t xml:space="preserve"> </w:t>
      </w:r>
      <w:r w:rsidRPr="00914E80">
        <w:rPr>
          <w:rFonts w:ascii="Arial" w:hAnsi="Arial" w:cs="Arial"/>
        </w:rPr>
        <w:t>auch die vollumfängliche</w:t>
      </w:r>
      <w:r w:rsidR="004F5CEF" w:rsidRPr="00914E80">
        <w:rPr>
          <w:rFonts w:ascii="Arial" w:hAnsi="Arial" w:cs="Arial"/>
        </w:rPr>
        <w:t>n</w:t>
      </w:r>
      <w:r w:rsidRPr="00914E80">
        <w:rPr>
          <w:rFonts w:ascii="Arial" w:hAnsi="Arial" w:cs="Arial"/>
        </w:rPr>
        <w:t xml:space="preserve">, größtenteils verdeckt liegenden </w:t>
      </w:r>
      <w:r w:rsidRPr="00914E80">
        <w:rPr>
          <w:rFonts w:ascii="Arial" w:hAnsi="Arial" w:cs="Arial"/>
        </w:rPr>
        <w:t>Verschraubungen.</w:t>
      </w:r>
    </w:p>
    <w:p w:rsidR="009A5611" w:rsidRDefault="009A5611" w:rsidP="0044324E">
      <w:pPr>
        <w:rPr>
          <w:rFonts w:ascii="Arial" w:hAnsi="Arial" w:cs="Arial"/>
          <w:sz w:val="22"/>
          <w:szCs w:val="22"/>
        </w:rPr>
      </w:pPr>
    </w:p>
    <w:p w:rsidR="000270A3" w:rsidRDefault="000270A3" w:rsidP="0044324E">
      <w:pPr>
        <w:rPr>
          <w:rFonts w:ascii="Arial" w:hAnsi="Arial" w:cs="Arial"/>
          <w:sz w:val="22"/>
          <w:szCs w:val="22"/>
        </w:rPr>
      </w:pPr>
    </w:p>
    <w:sectPr w:rsidR="000270A3" w:rsidSect="004C54AE">
      <w:headerReference w:type="default" r:id="rId9"/>
      <w:footerReference w:type="default" r:id="rId10"/>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DC2" w:rsidRDefault="002B2DC2">
      <w:r>
        <w:separator/>
      </w:r>
    </w:p>
  </w:endnote>
  <w:endnote w:type="continuationSeparator" w:id="0">
    <w:p w:rsidR="002B2DC2" w:rsidRDefault="002B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9C3" w:rsidRDefault="00BC69C3" w:rsidP="00423529">
    <w:pPr>
      <w:pStyle w:val="Fuzeile"/>
      <w:ind w:right="24"/>
      <w:rPr>
        <w:rFonts w:ascii="Arial" w:hAnsi="Arial" w:cs="Arial"/>
        <w:sz w:val="18"/>
        <w:szCs w:val="18"/>
      </w:rPr>
    </w:pPr>
    <w:r w:rsidRPr="00F1499D">
      <w:rPr>
        <w:rFonts w:ascii="Arial" w:hAnsi="Arial" w:cs="Arial"/>
        <w:sz w:val="18"/>
        <w:szCs w:val="18"/>
      </w:rPr>
      <w:t>Ansprechpartnerin: Barbara Oermann</w:t>
    </w:r>
    <w:r>
      <w:rPr>
        <w:rFonts w:ascii="Arial" w:hAnsi="Arial" w:cs="Arial"/>
        <w:sz w:val="18"/>
        <w:szCs w:val="18"/>
      </w:rPr>
      <w:t xml:space="preserve"> ∙ </w:t>
    </w:r>
    <w:r w:rsidRPr="00F1499D">
      <w:rPr>
        <w:rFonts w:ascii="Arial" w:hAnsi="Arial" w:cs="Arial"/>
        <w:sz w:val="18"/>
        <w:szCs w:val="18"/>
      </w:rPr>
      <w:t>Abdruck honorarfrei</w:t>
    </w:r>
  </w:p>
  <w:p w:rsidR="00BC69C3" w:rsidRPr="00F1499D" w:rsidRDefault="00BC69C3" w:rsidP="00423529">
    <w:pPr>
      <w:pStyle w:val="Fuzeile"/>
      <w:ind w:right="24"/>
      <w:rPr>
        <w:rFonts w:ascii="Arial" w:hAnsi="Arial" w:cs="Arial"/>
        <w:sz w:val="18"/>
        <w:szCs w:val="18"/>
      </w:rPr>
    </w:pPr>
    <w:r w:rsidRPr="00F1499D">
      <w:rPr>
        <w:rFonts w:ascii="Arial" w:hAnsi="Arial" w:cs="Arial"/>
        <w:sz w:val="18"/>
        <w:szCs w:val="18"/>
      </w:rPr>
      <w:t>Belegexemplar erbeten an</w:t>
    </w:r>
    <w:r>
      <w:rPr>
        <w:rFonts w:ascii="Arial" w:hAnsi="Arial" w:cs="Arial"/>
        <w:sz w:val="18"/>
        <w:szCs w:val="18"/>
      </w:rPr>
      <w:t xml:space="preserve">: </w:t>
    </w:r>
    <w:r w:rsidRPr="00F1499D">
      <w:rPr>
        <w:rFonts w:ascii="Arial" w:hAnsi="Arial" w:cs="Arial"/>
        <w:sz w:val="18"/>
        <w:szCs w:val="18"/>
      </w:rPr>
      <w:t>VEKA AG, Abt. Presse- und Öffentlichkeitsarbeit</w:t>
    </w:r>
  </w:p>
  <w:p w:rsidR="00BC69C3" w:rsidRPr="00F1499D" w:rsidRDefault="00BC69C3" w:rsidP="00CC6946">
    <w:pPr>
      <w:pStyle w:val="Fuzeile"/>
      <w:ind w:right="24"/>
      <w:rPr>
        <w:rFonts w:ascii="Arial" w:hAnsi="Arial" w:cs="Arial"/>
        <w:sz w:val="18"/>
        <w:szCs w:val="18"/>
      </w:rPr>
    </w:pPr>
    <w:r w:rsidRPr="00F1499D">
      <w:rPr>
        <w:rFonts w:ascii="Arial" w:hAnsi="Arial" w:cs="Arial"/>
        <w:sz w:val="18"/>
        <w:szCs w:val="18"/>
      </w:rPr>
      <w:tab/>
    </w:r>
  </w:p>
  <w:p w:rsidR="00BC69C3" w:rsidRPr="00F1499D" w:rsidRDefault="00BC69C3" w:rsidP="00423529">
    <w:pPr>
      <w:pStyle w:val="Fuzeile"/>
      <w:ind w:right="24"/>
      <w:rPr>
        <w:rFonts w:ascii="Arial" w:hAnsi="Arial" w:cs="Arial"/>
        <w:sz w:val="18"/>
        <w:szCs w:val="18"/>
      </w:rPr>
    </w:pPr>
    <w:r w:rsidRPr="00F1499D">
      <w:rPr>
        <w:rFonts w:ascii="Arial" w:hAnsi="Arial" w:cs="Arial"/>
        <w:sz w:val="18"/>
        <w:szCs w:val="18"/>
      </w:rPr>
      <w:t xml:space="preserve">Seite </w:t>
    </w:r>
    <w:r w:rsidRPr="00F1499D">
      <w:rPr>
        <w:rFonts w:ascii="Arial" w:hAnsi="Arial" w:cs="Arial"/>
        <w:sz w:val="18"/>
        <w:szCs w:val="18"/>
      </w:rPr>
      <w:fldChar w:fldCharType="begin"/>
    </w:r>
    <w:r w:rsidRPr="00F1499D">
      <w:rPr>
        <w:rFonts w:ascii="Arial" w:hAnsi="Arial" w:cs="Arial"/>
        <w:sz w:val="18"/>
        <w:szCs w:val="18"/>
      </w:rPr>
      <w:instrText xml:space="preserve"> PAGE </w:instrText>
    </w:r>
    <w:r w:rsidRPr="00F1499D">
      <w:rPr>
        <w:rFonts w:ascii="Arial" w:hAnsi="Arial" w:cs="Arial"/>
        <w:sz w:val="18"/>
        <w:szCs w:val="18"/>
      </w:rPr>
      <w:fldChar w:fldCharType="separate"/>
    </w:r>
    <w:r w:rsidR="00423A54">
      <w:rPr>
        <w:rFonts w:ascii="Arial" w:hAnsi="Arial" w:cs="Arial"/>
        <w:noProof/>
        <w:sz w:val="18"/>
        <w:szCs w:val="18"/>
      </w:rPr>
      <w:t>3</w:t>
    </w:r>
    <w:r w:rsidRPr="00F1499D">
      <w:rPr>
        <w:rFonts w:ascii="Arial" w:hAnsi="Arial" w:cs="Arial"/>
        <w:sz w:val="18"/>
        <w:szCs w:val="18"/>
      </w:rPr>
      <w:fldChar w:fldCharType="end"/>
    </w:r>
    <w:r w:rsidRPr="00F1499D">
      <w:rPr>
        <w:rFonts w:ascii="Arial" w:hAnsi="Arial" w:cs="Arial"/>
        <w:sz w:val="18"/>
        <w:szCs w:val="18"/>
      </w:rPr>
      <w:t xml:space="preserve"> von </w:t>
    </w:r>
    <w:r w:rsidRPr="00F1499D">
      <w:rPr>
        <w:rFonts w:ascii="Arial" w:hAnsi="Arial" w:cs="Arial"/>
        <w:sz w:val="18"/>
        <w:szCs w:val="18"/>
      </w:rPr>
      <w:fldChar w:fldCharType="begin"/>
    </w:r>
    <w:r w:rsidRPr="00F1499D">
      <w:rPr>
        <w:rFonts w:ascii="Arial" w:hAnsi="Arial" w:cs="Arial"/>
        <w:sz w:val="18"/>
        <w:szCs w:val="18"/>
      </w:rPr>
      <w:instrText xml:space="preserve"> NUMPAGES </w:instrText>
    </w:r>
    <w:r w:rsidRPr="00F1499D">
      <w:rPr>
        <w:rFonts w:ascii="Arial" w:hAnsi="Arial" w:cs="Arial"/>
        <w:sz w:val="18"/>
        <w:szCs w:val="18"/>
      </w:rPr>
      <w:fldChar w:fldCharType="separate"/>
    </w:r>
    <w:r w:rsidR="00423A54">
      <w:rPr>
        <w:rFonts w:ascii="Arial" w:hAnsi="Arial" w:cs="Arial"/>
        <w:noProof/>
        <w:sz w:val="18"/>
        <w:szCs w:val="18"/>
      </w:rPr>
      <w:t>3</w:t>
    </w:r>
    <w:r w:rsidRPr="00F1499D">
      <w:rPr>
        <w:rFonts w:ascii="Arial" w:hAnsi="Arial" w:cs="Arial"/>
        <w:sz w:val="18"/>
        <w:szCs w:val="18"/>
      </w:rPr>
      <w:fldChar w:fldCharType="end"/>
    </w:r>
    <w:r w:rsidRPr="00F1499D">
      <w:rPr>
        <w:rFonts w:ascii="Arial" w:hAnsi="Arial" w:cs="Arial"/>
        <w:sz w:val="18"/>
        <w:szCs w:val="18"/>
      </w:rPr>
      <w:tab/>
    </w:r>
  </w:p>
  <w:p w:rsidR="00BC69C3" w:rsidRPr="00F1499D" w:rsidRDefault="00BC69C3" w:rsidP="00CC6946">
    <w:pPr>
      <w:pStyle w:val="Fuzeile"/>
      <w:ind w:right="24"/>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DC2" w:rsidRDefault="002B2DC2">
      <w:r>
        <w:separator/>
      </w:r>
    </w:p>
  </w:footnote>
  <w:footnote w:type="continuationSeparator" w:id="0">
    <w:p w:rsidR="002B2DC2" w:rsidRDefault="002B2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9C3" w:rsidRPr="004E15A2" w:rsidRDefault="001903F6" w:rsidP="004E15A2">
    <w:pPr>
      <w:pStyle w:val="Kopfzeile"/>
      <w:rPr>
        <w:b/>
      </w:rPr>
    </w:pPr>
    <w:r>
      <w:rPr>
        <w:b/>
        <w:noProof/>
      </w:rPr>
      <mc:AlternateContent>
        <mc:Choice Requires="wps">
          <w:drawing>
            <wp:anchor distT="0" distB="0" distL="114300" distR="114300" simplePos="0" relativeHeight="251658240" behindDoc="0" locked="0" layoutInCell="1" allowOverlap="1">
              <wp:simplePos x="0" y="0"/>
              <wp:positionH relativeFrom="column">
                <wp:posOffset>4514850</wp:posOffset>
              </wp:positionH>
              <wp:positionV relativeFrom="paragraph">
                <wp:posOffset>-39370</wp:posOffset>
              </wp:positionV>
              <wp:extent cx="1926590" cy="2767330"/>
              <wp:effectExtent l="0" t="0" r="3175" b="3175"/>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2767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69C3" w:rsidRDefault="001903F6">
                          <w:r>
                            <w:rPr>
                              <w:rFonts w:ascii="Arial" w:hAnsi="Arial" w:cs="Arial"/>
                              <w:noProof/>
                              <w:sz w:val="18"/>
                              <w:szCs w:val="18"/>
                            </w:rPr>
                            <w:drawing>
                              <wp:inline distT="0" distB="0" distL="0" distR="0">
                                <wp:extent cx="1743075" cy="2674620"/>
                                <wp:effectExtent l="0" t="0" r="0" b="0"/>
                                <wp:docPr id="3" name="Bild 2" descr="Raute+An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ute+Anschri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6746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355.5pt;margin-top:-3.1pt;width:151.7pt;height:217.9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" stroked="f">
              <v:textbox style="mso-fit-shape-to-text:t">
                <w:txbxContent>
                  <w:p w:rsidR="00BC69C3" w:rsidRDefault="001903F6">
                    <w:r>
                      <w:rPr>
                        <w:rFonts w:ascii="Arial" w:hAnsi="Arial" w:cs="Arial"/>
                        <w:noProof/>
                        <w:sz w:val="18"/>
                        <w:szCs w:val="18"/>
                      </w:rPr>
                      <w:drawing>
                        <wp:inline distT="0" distB="0" distL="0" distR="0">
                          <wp:extent cx="1743075" cy="2674620"/>
                          <wp:effectExtent l="0" t="0" r="0" b="0"/>
                          <wp:docPr id="3" name="Bild 2" descr="Raute+An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ute+Anschrif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3075" cy="2674620"/>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simplePos x="0" y="0"/>
              <wp:positionH relativeFrom="column">
                <wp:posOffset>-193675</wp:posOffset>
              </wp:positionH>
              <wp:positionV relativeFrom="paragraph">
                <wp:posOffset>382905</wp:posOffset>
              </wp:positionV>
              <wp:extent cx="2722245" cy="570230"/>
              <wp:effectExtent l="0" t="1905" r="3175" b="254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570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9C3" w:rsidRDefault="001903F6" w:rsidP="00CC6946">
                          <w:r>
                            <w:rPr>
                              <w:b/>
                              <w:noProof/>
                            </w:rPr>
                            <w:drawing>
                              <wp:inline distT="0" distB="0" distL="0" distR="0">
                                <wp:extent cx="2538095" cy="478790"/>
                                <wp:effectExtent l="0" t="0" r="0" b="0"/>
                                <wp:docPr id="4" name="Bild 4"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8095" cy="478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15.25pt;margin-top:30.15pt;width:214.35pt;height:44.9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" filled="f" stroked="f">
              <v:textbox style="mso-fit-shape-to-text:t">
                <w:txbxContent>
                  <w:p w:rsidR="00BC69C3" w:rsidRDefault="001903F6" w:rsidP="00CC6946">
                    <w:r>
                      <w:rPr>
                        <w:b/>
                        <w:noProof/>
                      </w:rPr>
                      <w:drawing>
                        <wp:inline distT="0" distB="0" distL="0" distR="0">
                          <wp:extent cx="2538095" cy="478790"/>
                          <wp:effectExtent l="0" t="0" r="0" b="0"/>
                          <wp:docPr id="4" name="Bild 4"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8095" cy="47879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2598"/>
    <w:multiLevelType w:val="hybridMultilevel"/>
    <w:tmpl w:val="D38AD4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umenterFirstProfileAvailable" w:val="False"/>
    <w:docVar w:name="DocumenterID" w:val="372"/>
    <w:docVar w:name="DocumenterSecondProfileAvailable" w:val="False"/>
    <w:docVar w:name="DocumenterThirdProfileAvailable" w:val="False"/>
    <w:docVar w:name="DocumenterTimestamp" w:val="07.07.2021 11:47:59"/>
  </w:docVars>
  <w:rsids>
    <w:rsidRoot w:val="00E94285"/>
    <w:rsid w:val="00013F6D"/>
    <w:rsid w:val="000157C2"/>
    <w:rsid w:val="00015B48"/>
    <w:rsid w:val="000171C3"/>
    <w:rsid w:val="00023240"/>
    <w:rsid w:val="00023418"/>
    <w:rsid w:val="000270A3"/>
    <w:rsid w:val="00037B80"/>
    <w:rsid w:val="00047021"/>
    <w:rsid w:val="00051B56"/>
    <w:rsid w:val="000721DB"/>
    <w:rsid w:val="00077A3C"/>
    <w:rsid w:val="000839B5"/>
    <w:rsid w:val="00094672"/>
    <w:rsid w:val="0009695D"/>
    <w:rsid w:val="00096F74"/>
    <w:rsid w:val="000A23FD"/>
    <w:rsid w:val="000A3616"/>
    <w:rsid w:val="000A42B6"/>
    <w:rsid w:val="000B11C9"/>
    <w:rsid w:val="000B38CB"/>
    <w:rsid w:val="000B5476"/>
    <w:rsid w:val="000D1EDF"/>
    <w:rsid w:val="000D2C81"/>
    <w:rsid w:val="000D607A"/>
    <w:rsid w:val="000E0E27"/>
    <w:rsid w:val="000F13E2"/>
    <w:rsid w:val="000F1437"/>
    <w:rsid w:val="000F5F62"/>
    <w:rsid w:val="001013A7"/>
    <w:rsid w:val="00103C8E"/>
    <w:rsid w:val="00111FB5"/>
    <w:rsid w:val="00112DFE"/>
    <w:rsid w:val="00133950"/>
    <w:rsid w:val="0013397E"/>
    <w:rsid w:val="001351C6"/>
    <w:rsid w:val="0014760E"/>
    <w:rsid w:val="00157714"/>
    <w:rsid w:val="00161CBB"/>
    <w:rsid w:val="00170305"/>
    <w:rsid w:val="001714E5"/>
    <w:rsid w:val="001730D2"/>
    <w:rsid w:val="0018263D"/>
    <w:rsid w:val="001903F6"/>
    <w:rsid w:val="00190A19"/>
    <w:rsid w:val="00193A51"/>
    <w:rsid w:val="00193D10"/>
    <w:rsid w:val="00193DAA"/>
    <w:rsid w:val="001A1388"/>
    <w:rsid w:val="001A4E83"/>
    <w:rsid w:val="001C18EC"/>
    <w:rsid w:val="001D272B"/>
    <w:rsid w:val="001D7D1F"/>
    <w:rsid w:val="001E01C3"/>
    <w:rsid w:val="001E2178"/>
    <w:rsid w:val="001F4362"/>
    <w:rsid w:val="0020244B"/>
    <w:rsid w:val="00211B66"/>
    <w:rsid w:val="0022103B"/>
    <w:rsid w:val="002277A6"/>
    <w:rsid w:val="00232AB0"/>
    <w:rsid w:val="00260FEE"/>
    <w:rsid w:val="002B2DC2"/>
    <w:rsid w:val="002B4D05"/>
    <w:rsid w:val="002C320C"/>
    <w:rsid w:val="002C3638"/>
    <w:rsid w:val="002D7BD6"/>
    <w:rsid w:val="002F1F8A"/>
    <w:rsid w:val="00317014"/>
    <w:rsid w:val="0032385B"/>
    <w:rsid w:val="003240D4"/>
    <w:rsid w:val="0033398E"/>
    <w:rsid w:val="00334BAD"/>
    <w:rsid w:val="00335036"/>
    <w:rsid w:val="003445A2"/>
    <w:rsid w:val="00377326"/>
    <w:rsid w:val="0038761F"/>
    <w:rsid w:val="00396CB1"/>
    <w:rsid w:val="00397947"/>
    <w:rsid w:val="00397D29"/>
    <w:rsid w:val="003A0853"/>
    <w:rsid w:val="003C2250"/>
    <w:rsid w:val="003C60F5"/>
    <w:rsid w:val="003F6CD9"/>
    <w:rsid w:val="004042A5"/>
    <w:rsid w:val="00423529"/>
    <w:rsid w:val="00423A54"/>
    <w:rsid w:val="00433AE8"/>
    <w:rsid w:val="00440821"/>
    <w:rsid w:val="00440C6A"/>
    <w:rsid w:val="0044324E"/>
    <w:rsid w:val="00450B27"/>
    <w:rsid w:val="004635F3"/>
    <w:rsid w:val="004664BE"/>
    <w:rsid w:val="00466BE8"/>
    <w:rsid w:val="00473232"/>
    <w:rsid w:val="004834E0"/>
    <w:rsid w:val="00484007"/>
    <w:rsid w:val="004A3472"/>
    <w:rsid w:val="004A4BB1"/>
    <w:rsid w:val="004A5223"/>
    <w:rsid w:val="004B1CBA"/>
    <w:rsid w:val="004C54AE"/>
    <w:rsid w:val="004D2BF5"/>
    <w:rsid w:val="004E1575"/>
    <w:rsid w:val="004E15A2"/>
    <w:rsid w:val="004E224D"/>
    <w:rsid w:val="004F5CEF"/>
    <w:rsid w:val="00500876"/>
    <w:rsid w:val="005104DF"/>
    <w:rsid w:val="00510560"/>
    <w:rsid w:val="00523747"/>
    <w:rsid w:val="005245C3"/>
    <w:rsid w:val="005346F3"/>
    <w:rsid w:val="005361A8"/>
    <w:rsid w:val="00550E03"/>
    <w:rsid w:val="00551268"/>
    <w:rsid w:val="00551AED"/>
    <w:rsid w:val="00552F0A"/>
    <w:rsid w:val="00571D8B"/>
    <w:rsid w:val="0057275E"/>
    <w:rsid w:val="00573DFB"/>
    <w:rsid w:val="005A0F97"/>
    <w:rsid w:val="005A6BCC"/>
    <w:rsid w:val="005C38FD"/>
    <w:rsid w:val="005D0FC4"/>
    <w:rsid w:val="005D5613"/>
    <w:rsid w:val="005E3479"/>
    <w:rsid w:val="005E3962"/>
    <w:rsid w:val="005E3FC3"/>
    <w:rsid w:val="005E4741"/>
    <w:rsid w:val="005E4FF7"/>
    <w:rsid w:val="0060091F"/>
    <w:rsid w:val="0060473F"/>
    <w:rsid w:val="006131DC"/>
    <w:rsid w:val="00617EF7"/>
    <w:rsid w:val="00631C7B"/>
    <w:rsid w:val="00646EF6"/>
    <w:rsid w:val="00655293"/>
    <w:rsid w:val="00656FEE"/>
    <w:rsid w:val="00664BE4"/>
    <w:rsid w:val="006677BA"/>
    <w:rsid w:val="00680EE5"/>
    <w:rsid w:val="0068585A"/>
    <w:rsid w:val="00697B35"/>
    <w:rsid w:val="006A1624"/>
    <w:rsid w:val="006A2272"/>
    <w:rsid w:val="006B0F33"/>
    <w:rsid w:val="006B33A6"/>
    <w:rsid w:val="006B4A61"/>
    <w:rsid w:val="006C626E"/>
    <w:rsid w:val="006C6907"/>
    <w:rsid w:val="006E63F2"/>
    <w:rsid w:val="006F0AA2"/>
    <w:rsid w:val="006F6786"/>
    <w:rsid w:val="007035AD"/>
    <w:rsid w:val="00705AA2"/>
    <w:rsid w:val="00717AF2"/>
    <w:rsid w:val="00726EB5"/>
    <w:rsid w:val="00732120"/>
    <w:rsid w:val="007339CE"/>
    <w:rsid w:val="007464CA"/>
    <w:rsid w:val="00755CD5"/>
    <w:rsid w:val="00762AFE"/>
    <w:rsid w:val="007745AB"/>
    <w:rsid w:val="00774EB8"/>
    <w:rsid w:val="00787D82"/>
    <w:rsid w:val="007C5B09"/>
    <w:rsid w:val="007D5591"/>
    <w:rsid w:val="007D5BF5"/>
    <w:rsid w:val="007D6EDF"/>
    <w:rsid w:val="007E5928"/>
    <w:rsid w:val="007F1CF6"/>
    <w:rsid w:val="00801CBB"/>
    <w:rsid w:val="00801D4B"/>
    <w:rsid w:val="00802050"/>
    <w:rsid w:val="00806E91"/>
    <w:rsid w:val="00807CE3"/>
    <w:rsid w:val="00813EBB"/>
    <w:rsid w:val="00821527"/>
    <w:rsid w:val="00822CAA"/>
    <w:rsid w:val="0083171D"/>
    <w:rsid w:val="008336FE"/>
    <w:rsid w:val="00844AAC"/>
    <w:rsid w:val="00853215"/>
    <w:rsid w:val="00875250"/>
    <w:rsid w:val="00884E3D"/>
    <w:rsid w:val="008964C3"/>
    <w:rsid w:val="00896809"/>
    <w:rsid w:val="008974A5"/>
    <w:rsid w:val="008A162A"/>
    <w:rsid w:val="008A49D0"/>
    <w:rsid w:val="008A59BD"/>
    <w:rsid w:val="008B63BD"/>
    <w:rsid w:val="008C263A"/>
    <w:rsid w:val="008C559B"/>
    <w:rsid w:val="008D5A95"/>
    <w:rsid w:val="008E6A05"/>
    <w:rsid w:val="008F0AB4"/>
    <w:rsid w:val="008F6971"/>
    <w:rsid w:val="00900530"/>
    <w:rsid w:val="009023C5"/>
    <w:rsid w:val="00904FBD"/>
    <w:rsid w:val="009061ED"/>
    <w:rsid w:val="00913399"/>
    <w:rsid w:val="00913B88"/>
    <w:rsid w:val="00914E80"/>
    <w:rsid w:val="00915145"/>
    <w:rsid w:val="00926974"/>
    <w:rsid w:val="009278F6"/>
    <w:rsid w:val="00934B5A"/>
    <w:rsid w:val="00936498"/>
    <w:rsid w:val="009408BF"/>
    <w:rsid w:val="00955680"/>
    <w:rsid w:val="00956E53"/>
    <w:rsid w:val="00996D57"/>
    <w:rsid w:val="009A5611"/>
    <w:rsid w:val="009B10B7"/>
    <w:rsid w:val="009B7447"/>
    <w:rsid w:val="009C122C"/>
    <w:rsid w:val="009C6A16"/>
    <w:rsid w:val="009D2690"/>
    <w:rsid w:val="009D55C3"/>
    <w:rsid w:val="00A10013"/>
    <w:rsid w:val="00A33501"/>
    <w:rsid w:val="00A37D74"/>
    <w:rsid w:val="00A42066"/>
    <w:rsid w:val="00A5756C"/>
    <w:rsid w:val="00A87AED"/>
    <w:rsid w:val="00A92ACA"/>
    <w:rsid w:val="00A96086"/>
    <w:rsid w:val="00AA0AB8"/>
    <w:rsid w:val="00AA2B97"/>
    <w:rsid w:val="00AA5119"/>
    <w:rsid w:val="00AB5E4E"/>
    <w:rsid w:val="00AC25CF"/>
    <w:rsid w:val="00AC70EA"/>
    <w:rsid w:val="00AD2859"/>
    <w:rsid w:val="00AD51E7"/>
    <w:rsid w:val="00AD73A4"/>
    <w:rsid w:val="00AE463B"/>
    <w:rsid w:val="00AF7A7A"/>
    <w:rsid w:val="00B04A14"/>
    <w:rsid w:val="00B11435"/>
    <w:rsid w:val="00B36311"/>
    <w:rsid w:val="00B5484D"/>
    <w:rsid w:val="00B566B5"/>
    <w:rsid w:val="00B71172"/>
    <w:rsid w:val="00B732AF"/>
    <w:rsid w:val="00B92AF4"/>
    <w:rsid w:val="00BA1952"/>
    <w:rsid w:val="00BC69C3"/>
    <w:rsid w:val="00BD165B"/>
    <w:rsid w:val="00BD7ABA"/>
    <w:rsid w:val="00BE0B74"/>
    <w:rsid w:val="00BE0CB9"/>
    <w:rsid w:val="00BF22D4"/>
    <w:rsid w:val="00BF7423"/>
    <w:rsid w:val="00C02C77"/>
    <w:rsid w:val="00C21FD1"/>
    <w:rsid w:val="00C31CF5"/>
    <w:rsid w:val="00C3356D"/>
    <w:rsid w:val="00C346ED"/>
    <w:rsid w:val="00C35689"/>
    <w:rsid w:val="00C37129"/>
    <w:rsid w:val="00C578E9"/>
    <w:rsid w:val="00C66622"/>
    <w:rsid w:val="00C86D8D"/>
    <w:rsid w:val="00C9127E"/>
    <w:rsid w:val="00C94DD8"/>
    <w:rsid w:val="00CA223D"/>
    <w:rsid w:val="00CB0821"/>
    <w:rsid w:val="00CB2F64"/>
    <w:rsid w:val="00CB38FA"/>
    <w:rsid w:val="00CB4151"/>
    <w:rsid w:val="00CC4D02"/>
    <w:rsid w:val="00CC6946"/>
    <w:rsid w:val="00CD1949"/>
    <w:rsid w:val="00CE1423"/>
    <w:rsid w:val="00CF4EA8"/>
    <w:rsid w:val="00CF5F12"/>
    <w:rsid w:val="00D031A9"/>
    <w:rsid w:val="00D35951"/>
    <w:rsid w:val="00D4519D"/>
    <w:rsid w:val="00D46354"/>
    <w:rsid w:val="00D5532A"/>
    <w:rsid w:val="00D61511"/>
    <w:rsid w:val="00D640BE"/>
    <w:rsid w:val="00D67A62"/>
    <w:rsid w:val="00D74C77"/>
    <w:rsid w:val="00D750F6"/>
    <w:rsid w:val="00D83DE0"/>
    <w:rsid w:val="00D94D69"/>
    <w:rsid w:val="00DA2725"/>
    <w:rsid w:val="00DA4507"/>
    <w:rsid w:val="00DC2349"/>
    <w:rsid w:val="00DC4D9B"/>
    <w:rsid w:val="00DE148F"/>
    <w:rsid w:val="00DE32C5"/>
    <w:rsid w:val="00DE5013"/>
    <w:rsid w:val="00DE56F1"/>
    <w:rsid w:val="00DE5EAE"/>
    <w:rsid w:val="00DF0614"/>
    <w:rsid w:val="00DF33B4"/>
    <w:rsid w:val="00DF4A2B"/>
    <w:rsid w:val="00DF4EB0"/>
    <w:rsid w:val="00E15675"/>
    <w:rsid w:val="00E23D61"/>
    <w:rsid w:val="00E253E0"/>
    <w:rsid w:val="00E27E0F"/>
    <w:rsid w:val="00E315CC"/>
    <w:rsid w:val="00E34353"/>
    <w:rsid w:val="00E34B02"/>
    <w:rsid w:val="00E43804"/>
    <w:rsid w:val="00E45AA8"/>
    <w:rsid w:val="00E5122F"/>
    <w:rsid w:val="00E51516"/>
    <w:rsid w:val="00E60751"/>
    <w:rsid w:val="00E63B69"/>
    <w:rsid w:val="00E65FEC"/>
    <w:rsid w:val="00E6624C"/>
    <w:rsid w:val="00E72F3E"/>
    <w:rsid w:val="00E77C19"/>
    <w:rsid w:val="00E94285"/>
    <w:rsid w:val="00E962C3"/>
    <w:rsid w:val="00EA29FD"/>
    <w:rsid w:val="00EA343E"/>
    <w:rsid w:val="00EE1199"/>
    <w:rsid w:val="00EE2A29"/>
    <w:rsid w:val="00EF618C"/>
    <w:rsid w:val="00F10A7F"/>
    <w:rsid w:val="00F140FE"/>
    <w:rsid w:val="00F1499D"/>
    <w:rsid w:val="00F17BA9"/>
    <w:rsid w:val="00F2787D"/>
    <w:rsid w:val="00F44C84"/>
    <w:rsid w:val="00F54C16"/>
    <w:rsid w:val="00F97AEC"/>
    <w:rsid w:val="00FA0D3D"/>
    <w:rsid w:val="00FA3B35"/>
    <w:rsid w:val="00FB0766"/>
    <w:rsid w:val="00FB0923"/>
    <w:rsid w:val="00FB4155"/>
    <w:rsid w:val="00FE2D9E"/>
    <w:rsid w:val="00FE453D"/>
    <w:rsid w:val="00FF53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FCD0E2A"/>
  <w15:docId w15:val="{275F6E6A-4CCB-4323-B2BE-FCF4EE09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7D82"/>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2B2DC2"/>
    <w:pPr>
      <w:spacing w:after="160" w:line="300" w:lineRule="auto"/>
      <w:ind w:left="720"/>
      <w:contextualSpacing/>
    </w:pPr>
    <w:rPr>
      <w:rFonts w:ascii="Calibri" w:hAnsi="Calibri"/>
      <w:sz w:val="21"/>
      <w:szCs w:val="21"/>
      <w:lang w:eastAsia="en-US"/>
    </w:rPr>
  </w:style>
  <w:style w:type="character" w:styleId="Hyperlink">
    <w:name w:val="Hyperlink"/>
    <w:uiPriority w:val="99"/>
    <w:unhideWhenUsed/>
    <w:rsid w:val="001903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0.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403D4-51E1-4F35-A3D6-74607DABD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3490</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7</cp:revision>
  <cp:lastPrinted>2021-10-13T07:17:00Z</cp:lastPrinted>
  <dcterms:created xsi:type="dcterms:W3CDTF">2022-03-24T09:15:00Z</dcterms:created>
  <dcterms:modified xsi:type="dcterms:W3CDTF">2022-04-08T09:10:00Z</dcterms:modified>
</cp:coreProperties>
</file>